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0861">
      <w:pPr>
        <w:widowControl w:val="0"/>
        <w:autoSpaceDE w:val="0"/>
        <w:autoSpaceDN w:val="0"/>
        <w:adjustRightInd w:val="0"/>
        <w:spacing w:after="0" w:line="490" w:lineRule="exact"/>
        <w:ind w:left="2047"/>
        <w:rPr>
          <w:rFonts w:ascii="Arial" w:hAnsi="Arial" w:cs="Arial"/>
          <w:b/>
          <w:bCs/>
          <w:color w:val="FFFFFF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FFFFFF"/>
          <w:sz w:val="36"/>
          <w:szCs w:val="36"/>
        </w:rPr>
        <w:t>ГИА</w:t>
      </w:r>
      <w:r>
        <w:rPr>
          <w:rFonts w:ascii="Arial" w:hAnsi="Arial" w:cs="Arial"/>
          <w:b/>
          <w:bCs/>
          <w:color w:val="FFFFFF"/>
          <w:sz w:val="36"/>
          <w:szCs w:val="36"/>
        </w:rPr>
        <w:t>-2016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608" w:lineRule="exact"/>
        <w:rPr>
          <w:rFonts w:ascii="Arial" w:hAnsi="Arial" w:cs="Arial"/>
          <w:b/>
          <w:bCs/>
          <w:color w:val="009345"/>
          <w:w w:val="81"/>
          <w:sz w:val="52"/>
          <w:szCs w:val="5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9345"/>
          <w:w w:val="81"/>
          <w:sz w:val="52"/>
          <w:szCs w:val="52"/>
        </w:rPr>
        <w:lastRenderedPageBreak/>
        <w:t>ИНФОРМАЦИЯ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Д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Л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Я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Щ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Е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С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Т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Е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Г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Л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Ю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Д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Т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Е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Л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Я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5030" w:space="10"/>
            <w:col w:w="3270" w:space="10"/>
            <w:col w:w="3920"/>
          </w:cols>
          <w:noEndnote/>
        </w:sect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364" w:lineRule="exact"/>
        <w:ind w:left="9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Для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обеспечения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объективности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проведения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государственной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итоговой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аттестации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далее—ГИА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обучающихся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освоивших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878"/>
        <w:rPr>
          <w:rFonts w:ascii="Arial" w:hAnsi="Arial" w:cs="Arial"/>
          <w:color w:val="000000"/>
          <w:w w:val="99"/>
          <w:sz w:val="18"/>
          <w:szCs w:val="18"/>
        </w:rPr>
      </w:pPr>
      <w:r>
        <w:rPr>
          <w:rFonts w:ascii="Arial" w:hAnsi="Arial" w:cs="Arial"/>
          <w:color w:val="000000"/>
          <w:w w:val="99"/>
          <w:sz w:val="18"/>
          <w:szCs w:val="18"/>
        </w:rPr>
        <w:t>образовательные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программы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средне</w:t>
      </w:r>
      <w:r>
        <w:rPr>
          <w:rFonts w:ascii="Arial" w:hAnsi="Arial" w:cs="Arial"/>
          <w:color w:val="000000"/>
          <w:w w:val="99"/>
          <w:sz w:val="18"/>
          <w:szCs w:val="18"/>
        </w:rPr>
        <w:t>го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общего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образования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99"/>
          <w:sz w:val="18"/>
          <w:szCs w:val="18"/>
        </w:rPr>
        <w:t>в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том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числе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в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форме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единого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государственного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экзамена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w w:val="99"/>
          <w:sz w:val="18"/>
          <w:szCs w:val="18"/>
        </w:rPr>
        <w:t>далее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ЕГЭ</w:t>
      </w:r>
      <w:r>
        <w:rPr>
          <w:rFonts w:ascii="Arial" w:hAnsi="Arial" w:cs="Arial"/>
          <w:color w:val="000000"/>
          <w:w w:val="99"/>
          <w:sz w:val="18"/>
          <w:szCs w:val="18"/>
        </w:rPr>
        <w:t>)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878"/>
        <w:rPr>
          <w:rFonts w:ascii="Arial" w:hAnsi="Arial" w:cs="Arial"/>
          <w:b/>
          <w:bCs/>
          <w:color w:val="000000"/>
          <w:w w:val="98"/>
          <w:sz w:val="18"/>
          <w:szCs w:val="18"/>
        </w:rPr>
      </w:pPr>
      <w:r>
        <w:rPr>
          <w:rFonts w:ascii="Arial" w:hAnsi="Arial" w:cs="Arial"/>
          <w:color w:val="000000"/>
          <w:w w:val="98"/>
          <w:sz w:val="18"/>
          <w:szCs w:val="18"/>
        </w:rPr>
        <w:t>создается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система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общественного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наблюдения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w w:val="98"/>
          <w:sz w:val="18"/>
          <w:szCs w:val="18"/>
        </w:rPr>
        <w:t>Действия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общественных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наблюдателей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регламентируются</w:t>
      </w:r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>«Порядком</w:t>
      </w:r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>аккредитации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87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граждан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качестве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общественных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наблюдателей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п</w:t>
      </w:r>
      <w:r>
        <w:rPr>
          <w:rFonts w:ascii="Arial" w:hAnsi="Arial" w:cs="Arial"/>
          <w:b/>
          <w:bCs/>
          <w:color w:val="000000"/>
          <w:sz w:val="18"/>
          <w:szCs w:val="18"/>
        </w:rPr>
        <w:t>ри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проведении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государственной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итоговой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аттестации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образовательным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87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программам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основного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общего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среднего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общего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образования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</w:rPr>
        <w:t>всероссийской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олимпиады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школьников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олимпиад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1" w:lineRule="exact"/>
        <w:ind w:left="878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школьников»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утверждено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приказом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Минобрнауки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Россиийской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Федерации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№</w:t>
      </w:r>
      <w:r>
        <w:rPr>
          <w:rFonts w:ascii="Arial" w:hAnsi="Arial" w:cs="Arial"/>
          <w:color w:val="000000"/>
          <w:sz w:val="18"/>
          <w:szCs w:val="18"/>
        </w:rPr>
        <w:t xml:space="preserve"> 491 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Fonts w:ascii="Arial" w:hAnsi="Arial" w:cs="Arial"/>
          <w:color w:val="000000"/>
          <w:sz w:val="18"/>
          <w:szCs w:val="18"/>
        </w:rPr>
        <w:t xml:space="preserve"> 28 </w:t>
      </w:r>
      <w:r>
        <w:rPr>
          <w:rFonts w:ascii="Arial" w:hAnsi="Arial" w:cs="Arial"/>
          <w:color w:val="000000"/>
          <w:sz w:val="18"/>
          <w:szCs w:val="18"/>
        </w:rPr>
        <w:t>июл</w:t>
      </w:r>
      <w:r>
        <w:rPr>
          <w:rFonts w:ascii="Arial" w:hAnsi="Arial" w:cs="Arial"/>
          <w:color w:val="000000"/>
          <w:sz w:val="18"/>
          <w:szCs w:val="18"/>
        </w:rPr>
        <w:t>я</w:t>
      </w:r>
      <w:r>
        <w:rPr>
          <w:rFonts w:ascii="Arial" w:hAnsi="Arial" w:cs="Arial"/>
          <w:color w:val="000000"/>
          <w:sz w:val="18"/>
          <w:szCs w:val="18"/>
        </w:rPr>
        <w:t xml:space="preserve"> 2013 </w:t>
      </w:r>
      <w:r>
        <w:rPr>
          <w:rFonts w:ascii="Arial" w:hAnsi="Arial" w:cs="Arial"/>
          <w:color w:val="000000"/>
          <w:sz w:val="18"/>
          <w:szCs w:val="18"/>
        </w:rPr>
        <w:t>года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методическими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2" w:lineRule="exact"/>
        <w:ind w:left="878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рекомендациями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осуществлению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общественного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наблюдения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итоговой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5" w:lineRule="exact"/>
        <w:ind w:left="87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аттестации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образовательным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программам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среднего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общего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образования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Приложение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6 </w:t>
      </w:r>
      <w:r>
        <w:rPr>
          <w:rFonts w:ascii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письму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Рособрнадзора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от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87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25.12.15 </w:t>
      </w:r>
      <w:r>
        <w:rPr>
          <w:rFonts w:ascii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01-311/10-01)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341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78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Общественными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наблюдателями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проведении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ГИА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проверке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экзаменационных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работ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рассмотрении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апелляций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могут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быть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194" w:lineRule="exact"/>
        <w:ind w:left="782"/>
        <w:rPr>
          <w:rFonts w:ascii="Arial" w:hAnsi="Arial" w:cs="Arial"/>
          <w:color w:val="000000"/>
          <w:w w:val="99"/>
          <w:sz w:val="18"/>
          <w:szCs w:val="18"/>
        </w:rPr>
      </w:pPr>
      <w:r>
        <w:rPr>
          <w:rFonts w:ascii="Arial" w:hAnsi="Arial" w:cs="Arial"/>
          <w:color w:val="000000"/>
          <w:w w:val="99"/>
          <w:sz w:val="18"/>
          <w:szCs w:val="18"/>
        </w:rPr>
        <w:t>граждане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Российской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Федерации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99"/>
          <w:sz w:val="18"/>
          <w:szCs w:val="18"/>
        </w:rPr>
        <w:t>получившие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аккредитацию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в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установленном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порядке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и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получившие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персональное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удостоверение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7" w:lineRule="exact"/>
        <w:ind w:left="2544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Деяте</w:t>
      </w:r>
      <w:r>
        <w:rPr>
          <w:rFonts w:ascii="Arial" w:hAnsi="Arial" w:cs="Arial"/>
          <w:i/>
          <w:iCs/>
          <w:color w:val="000000"/>
          <w:sz w:val="18"/>
          <w:szCs w:val="18"/>
        </w:rPr>
        <w:t>льность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общественных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наблюдателей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осуществляется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безвозмездной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основе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7" w:lineRule="exact"/>
        <w:ind w:left="330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Понесённые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расходы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общественным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наблюдателям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не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возмещаются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361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321" w:lineRule="exact"/>
        <w:ind w:left="564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ПРИ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ОСУЩЕСТВЛЕНИИ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ОБЩЕСТВЕННОГО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НАБЛЮДЕНИЯ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75" w:lineRule="exact"/>
        <w:ind w:left="73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Общественный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наблюдатель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обязан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прибыть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ППЭ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позднее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чем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за</w:t>
      </w:r>
      <w:r>
        <w:rPr>
          <w:rFonts w:ascii="Arial" w:hAnsi="Arial" w:cs="Arial"/>
          <w:color w:val="000000"/>
          <w:sz w:val="18"/>
          <w:szCs w:val="18"/>
        </w:rPr>
        <w:t xml:space="preserve"> 1 </w:t>
      </w:r>
      <w:r>
        <w:rPr>
          <w:rFonts w:ascii="Arial" w:hAnsi="Arial" w:cs="Arial"/>
          <w:color w:val="000000"/>
          <w:sz w:val="18"/>
          <w:szCs w:val="18"/>
        </w:rPr>
        <w:t>час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экзамена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7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иметь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себе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документ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удостоверяющий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личность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удостоверение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общественного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наблюдателя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зарегистрироваться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руководителя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ППЭ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заполнить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отчет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общественного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наблюдателя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сдать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его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руководителю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ППЭ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завершению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работы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случае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выявления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</w:t>
      </w:r>
      <w:r>
        <w:rPr>
          <w:rFonts w:ascii="Arial" w:hAnsi="Arial" w:cs="Arial"/>
          <w:color w:val="000000"/>
          <w:sz w:val="18"/>
          <w:szCs w:val="18"/>
        </w:rPr>
        <w:t>арушений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оперативно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информировать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этом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факте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членов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ГЭК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руководителя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ППЭ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13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соблюдать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установленный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порядок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проведения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государственной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итоговой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аттестации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75" w:lineRule="exact"/>
        <w:ind w:left="8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Общественный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наблюдатель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имеет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право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971"/>
        <w:rPr>
          <w:rFonts w:ascii="Arial" w:hAnsi="Arial" w:cs="Arial"/>
          <w:color w:val="000000"/>
          <w:w w:val="89"/>
          <w:sz w:val="18"/>
          <w:szCs w:val="18"/>
        </w:rPr>
      </w:pPr>
      <w:r>
        <w:rPr>
          <w:rFonts w:ascii="Arial" w:hAnsi="Arial" w:cs="Arial"/>
          <w:color w:val="000000"/>
          <w:w w:val="89"/>
          <w:sz w:val="18"/>
          <w:szCs w:val="18"/>
        </w:rPr>
        <w:t>во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время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экзамена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свободно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перемещаться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по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ППЭ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89"/>
          <w:sz w:val="18"/>
          <w:szCs w:val="18"/>
        </w:rPr>
        <w:t>в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том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чи</w:t>
      </w:r>
      <w:r>
        <w:rPr>
          <w:rFonts w:ascii="Arial" w:hAnsi="Arial" w:cs="Arial"/>
          <w:color w:val="000000"/>
          <w:w w:val="89"/>
          <w:sz w:val="18"/>
          <w:szCs w:val="18"/>
        </w:rPr>
        <w:t>сле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находиться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в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аудиториях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89"/>
          <w:sz w:val="18"/>
          <w:szCs w:val="18"/>
        </w:rPr>
        <w:t>в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которых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проводится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экзамен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( </w:t>
      </w:r>
      <w:r>
        <w:rPr>
          <w:rFonts w:ascii="Arial" w:hAnsi="Arial" w:cs="Arial"/>
          <w:color w:val="000000"/>
          <w:w w:val="89"/>
          <w:sz w:val="18"/>
          <w:szCs w:val="18"/>
        </w:rPr>
        <w:t>при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этом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в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9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аудитории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одновременно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может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находиться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более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одного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общественного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наблюдателя</w:t>
      </w:r>
      <w:r>
        <w:rPr>
          <w:rFonts w:ascii="Arial" w:hAnsi="Arial" w:cs="Arial"/>
          <w:color w:val="000000"/>
          <w:sz w:val="18"/>
          <w:szCs w:val="18"/>
        </w:rPr>
        <w:t>);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971"/>
        <w:rPr>
          <w:rFonts w:ascii="Arial" w:hAnsi="Arial" w:cs="Arial"/>
          <w:color w:val="000000"/>
          <w:w w:val="89"/>
          <w:sz w:val="18"/>
          <w:szCs w:val="18"/>
        </w:rPr>
      </w:pPr>
      <w:r>
        <w:rPr>
          <w:rFonts w:ascii="Arial" w:hAnsi="Arial" w:cs="Arial"/>
          <w:color w:val="000000"/>
          <w:w w:val="89"/>
          <w:sz w:val="18"/>
          <w:szCs w:val="18"/>
        </w:rPr>
        <w:t>присутствовать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при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проверке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экзаменационных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работ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при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рассмотрении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апелляций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по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вопросам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нару</w:t>
      </w:r>
      <w:r>
        <w:rPr>
          <w:rFonts w:ascii="Arial" w:hAnsi="Arial" w:cs="Arial"/>
          <w:color w:val="000000"/>
          <w:w w:val="89"/>
          <w:sz w:val="18"/>
          <w:szCs w:val="18"/>
        </w:rPr>
        <w:t>шения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установленного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порядка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9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проведения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ГИА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несогласия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выставленными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баллами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971"/>
        <w:rPr>
          <w:rFonts w:ascii="Arial" w:hAnsi="Arial" w:cs="Arial"/>
          <w:color w:val="000000"/>
          <w:w w:val="97"/>
          <w:sz w:val="18"/>
          <w:szCs w:val="18"/>
        </w:rPr>
      </w:pPr>
      <w:r>
        <w:rPr>
          <w:rFonts w:ascii="Arial" w:hAnsi="Arial" w:cs="Arial"/>
          <w:color w:val="000000"/>
          <w:w w:val="97"/>
          <w:sz w:val="18"/>
          <w:szCs w:val="18"/>
        </w:rPr>
        <w:t>направлять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информацию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о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нарушениях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97"/>
          <w:sz w:val="18"/>
          <w:szCs w:val="18"/>
        </w:rPr>
        <w:t>выявленных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при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проведении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ГИА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в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федеральные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органы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исполнительной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власти</w:t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субъектов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971"/>
        <w:rPr>
          <w:rFonts w:ascii="Arial" w:hAnsi="Arial" w:cs="Arial"/>
          <w:color w:val="000000"/>
          <w:w w:val="98"/>
          <w:sz w:val="18"/>
          <w:szCs w:val="18"/>
        </w:rPr>
      </w:pPr>
      <w:r>
        <w:rPr>
          <w:rFonts w:ascii="Arial" w:hAnsi="Arial" w:cs="Arial"/>
          <w:color w:val="000000"/>
          <w:w w:val="98"/>
          <w:sz w:val="18"/>
          <w:szCs w:val="18"/>
        </w:rPr>
        <w:t>Российской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Федерации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98"/>
          <w:sz w:val="18"/>
          <w:szCs w:val="18"/>
        </w:rPr>
        <w:t>осуществляющие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государственное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упр</w:t>
      </w:r>
      <w:r>
        <w:rPr>
          <w:rFonts w:ascii="Arial" w:hAnsi="Arial" w:cs="Arial"/>
          <w:color w:val="000000"/>
          <w:w w:val="98"/>
          <w:sz w:val="18"/>
          <w:szCs w:val="18"/>
        </w:rPr>
        <w:t>авление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в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сфере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образования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98"/>
          <w:sz w:val="18"/>
          <w:szCs w:val="18"/>
        </w:rPr>
        <w:t>и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органы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местного</w:t>
      </w:r>
      <w:r>
        <w:rPr>
          <w:rFonts w:ascii="Arial" w:hAnsi="Arial" w:cs="Arial"/>
          <w:color w:val="00000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самоуправления</w:t>
      </w:r>
      <w:r>
        <w:rPr>
          <w:rFonts w:ascii="Arial" w:hAnsi="Arial" w:cs="Arial"/>
          <w:color w:val="000000"/>
          <w:w w:val="98"/>
          <w:sz w:val="18"/>
          <w:szCs w:val="18"/>
        </w:rPr>
        <w:t>,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27" w:lineRule="exact"/>
        <w:ind w:left="9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осуществляющие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управление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сфере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образования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отчет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общественного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наблюдателя</w:t>
      </w:r>
      <w:r>
        <w:rPr>
          <w:rFonts w:ascii="Arial" w:hAnsi="Arial" w:cs="Arial"/>
          <w:color w:val="000000"/>
          <w:sz w:val="18"/>
          <w:szCs w:val="18"/>
        </w:rPr>
        <w:t>);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9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получать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информацию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принятых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мерах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выявленным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фактам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нарушения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порядка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проведения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ГИА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или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рассмотрен</w:t>
      </w:r>
      <w:r>
        <w:rPr>
          <w:rFonts w:ascii="Arial" w:hAnsi="Arial" w:cs="Arial"/>
          <w:color w:val="000000"/>
          <w:sz w:val="18"/>
          <w:szCs w:val="18"/>
        </w:rPr>
        <w:t>ия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9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апелляций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75" w:lineRule="exact"/>
        <w:ind w:left="79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Общественный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наблюдатель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не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в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праве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9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нарушать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ход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проведения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государственной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итоговой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аттестации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рассмотрения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апелляций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проверки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экзаменационных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работ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9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оказывать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содействие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или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отвлекать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обучающихся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выполнении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экзаменационных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</w:t>
      </w:r>
      <w:r>
        <w:rPr>
          <w:rFonts w:ascii="Arial" w:hAnsi="Arial" w:cs="Arial"/>
          <w:color w:val="000000"/>
          <w:sz w:val="18"/>
          <w:szCs w:val="18"/>
        </w:rPr>
        <w:t>бот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рассмотрении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апелляций</w:t>
      </w:r>
      <w:r>
        <w:rPr>
          <w:rFonts w:ascii="Arial" w:hAnsi="Arial" w:cs="Arial"/>
          <w:color w:val="000000"/>
          <w:sz w:val="18"/>
          <w:szCs w:val="18"/>
        </w:rPr>
        <w:t>);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44" w:lineRule="exact"/>
        <w:ind w:left="960"/>
        <w:rPr>
          <w:rFonts w:ascii="Arial" w:hAnsi="Arial" w:cs="Arial"/>
          <w:color w:val="000000"/>
          <w:w w:val="89"/>
          <w:sz w:val="18"/>
          <w:szCs w:val="18"/>
        </w:rPr>
      </w:pPr>
      <w:r>
        <w:rPr>
          <w:rFonts w:ascii="Arial" w:hAnsi="Arial" w:cs="Arial"/>
          <w:color w:val="000000"/>
          <w:w w:val="89"/>
          <w:sz w:val="18"/>
          <w:szCs w:val="18"/>
        </w:rPr>
        <w:t>в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местах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проведения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государственной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итоговой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аттестации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использовать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средства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связи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w w:val="89"/>
          <w:sz w:val="18"/>
          <w:szCs w:val="18"/>
        </w:rPr>
        <w:t>кроме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штаба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w w:val="89"/>
          <w:sz w:val="18"/>
          <w:szCs w:val="18"/>
        </w:rPr>
        <w:t>и</w:t>
      </w:r>
      <w:r>
        <w:rPr>
          <w:rFonts w:ascii="Arial" w:hAnsi="Arial" w:cs="Arial"/>
          <w:color w:val="000000"/>
          <w:w w:val="8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</w:rPr>
        <w:t>электронно</w:t>
      </w:r>
      <w:r>
        <w:rPr>
          <w:rFonts w:ascii="Arial" w:hAnsi="Arial" w:cs="Arial"/>
          <w:color w:val="000000"/>
          <w:w w:val="89"/>
          <w:sz w:val="18"/>
          <w:szCs w:val="18"/>
        </w:rPr>
        <w:t>-</w:t>
      </w:r>
      <w:r>
        <w:rPr>
          <w:rFonts w:ascii="Arial" w:hAnsi="Arial" w:cs="Arial"/>
          <w:color w:val="000000"/>
          <w:w w:val="89"/>
          <w:sz w:val="18"/>
          <w:szCs w:val="18"/>
        </w:rPr>
        <w:t>вычислительной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30" w:lineRule="exact"/>
        <w:ind w:left="9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техники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том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числе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калькуляторы</w: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74" w:lineRule="exact"/>
        <w:ind w:left="763"/>
        <w:rPr>
          <w:rFonts w:ascii="Arial" w:hAnsi="Arial" w:cs="Arial"/>
          <w:i/>
          <w:iCs/>
          <w:color w:val="000000"/>
          <w:w w:val="89"/>
          <w:sz w:val="24"/>
          <w:szCs w:val="24"/>
        </w:rPr>
      </w:pP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При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несоблюдении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указанных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обязанностей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аккредитующий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орг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ан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принимает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решение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лишении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4"/>
          <w:szCs w:val="24"/>
        </w:rPr>
        <w:t>гражданина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74" w:lineRule="exact"/>
        <w:ind w:left="2613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аккредитации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изъятии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удостоверения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общественного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наблюдателя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381" w:lineRule="exact"/>
        <w:rPr>
          <w:rFonts w:ascii="Arial" w:hAnsi="Arial" w:cs="Arial"/>
          <w:sz w:val="24"/>
          <w:szCs w:val="24"/>
        </w:rPr>
      </w:pPr>
    </w:p>
    <w:p w:rsidR="00000000" w:rsidRDefault="00EC0861">
      <w:pPr>
        <w:widowControl w:val="0"/>
        <w:autoSpaceDE w:val="0"/>
        <w:autoSpaceDN w:val="0"/>
        <w:adjustRightInd w:val="0"/>
        <w:spacing w:after="0" w:line="228" w:lineRule="exact"/>
        <w:ind w:left="2328"/>
      </w:pPr>
      <w:r>
        <w:rPr>
          <w:rFonts w:ascii="Arial" w:hAnsi="Arial" w:cs="Arial"/>
          <w:color w:val="000000"/>
          <w:sz w:val="18"/>
          <w:szCs w:val="18"/>
        </w:rPr>
        <w:t>Дополнительная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информация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ЕГЭ</w:t>
      </w:r>
      <w:r>
        <w:rPr>
          <w:rFonts w:ascii="Arial" w:hAnsi="Arial" w:cs="Arial"/>
          <w:color w:val="000000"/>
          <w:sz w:val="18"/>
          <w:szCs w:val="18"/>
        </w:rPr>
        <w:t xml:space="preserve">: ege.edu.ru, cok.cross-edu.ru, </w:t>
      </w:r>
      <w:r>
        <w:rPr>
          <w:rFonts w:ascii="Arial" w:hAnsi="Arial" w:cs="Arial"/>
          <w:color w:val="000000"/>
          <w:sz w:val="18"/>
          <w:szCs w:val="18"/>
        </w:rPr>
        <w:t>тел</w:t>
      </w:r>
      <w:r>
        <w:rPr>
          <w:rFonts w:ascii="Arial" w:hAnsi="Arial" w:cs="Arial"/>
          <w:color w:val="000000"/>
          <w:sz w:val="18"/>
          <w:szCs w:val="18"/>
        </w:rPr>
        <w:t>. 8 (391) 246-00-29, 204-04-33</w:t>
      </w:r>
      <w:r>
        <w:rPr>
          <w:noProof/>
        </w:rPr>
        <w:pict>
          <v:shape id="_x0000_s1026" style="position:absolute;left:0;text-align:left;margin-left:25.4pt;margin-top:2.85pt;width:221.85pt;height:21.75pt;z-index:-251658240;mso-position-horizontal-relative:page;mso-position-vertical-relative:page" coordsize="4437,435" path="m,435hhl4438,435,4438,,,,,435xe" fillcolor="#009345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25.4pt;margin-top:26pt;width:561.25pt;height:8.4pt;z-index:-251657216;mso-position-horizontal-relative:page;mso-position-vertical-relative:page" coordsize="11225,168" path="m,168hhl11225,168r,-168l,,,168xe" fillcolor="#009345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585.9pt,33.6pt" to="585.9pt,227.3pt" strokecolor="#009345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26.1pt,33.6pt" to="26.1pt,227.3pt" strokecolor="#009345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25.3pt,226.5pt" to="586.7pt,226.5pt" strokecolor="#009345" strokeweight="1pt">
            <w10:wrap anchorx="page" anchory="page"/>
          </v:line>
        </w:pict>
      </w:r>
      <w:r>
        <w:rPr>
          <w:noProof/>
        </w:rPr>
        <w:pict>
          <v:shape id="_x0000_s1031" style="position:absolute;left:0;text-align:left;margin-left:25.4pt;margin-top:230.1pt;width:561.25pt;height:21.3pt;z-index:-251653120;mso-position-horizontal-relative:page;mso-position-vertical-relative:page" coordsize="11225,426" path="m,426hhl11225,426r,-426l,,,426xe" fillcolor="#009345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585.9pt,232.9pt" to="585.9pt,658.1pt" strokecolor="#009345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26.1pt,232.9pt" to="26.1pt,658.1pt" strokecolor="#009345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25.3pt,657.3pt" to="586.7pt,657.3pt" strokecolor="#009345" strokeweight="1pt">
            <w10:wrap anchorx="page" anchory="page"/>
          </v:line>
        </w:pict>
      </w:r>
      <w:r>
        <w:rPr>
          <w:noProof/>
        </w:rPr>
        <w:pict>
          <v:shape id="_x0000_s1035" style="position:absolute;left:0;text-align:left;margin-left:33.15pt;margin-top:386pt;width:545.55pt;height:155.9pt;z-index:-251649024;mso-position-horizontal-relative:page;mso-position-vertical-relative:page" coordsize="10911,3118" path="m,3118hhl10911,3118,10911,,,,,3118xe" fillcolor="black" strokecolor="#009345" strokeweight="3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32pt;margin-top:142.25pt;width:545.55pt;height:46.75pt;z-index:-251648000;mso-position-horizontal-relative:page;mso-position-vertical-relative:page" coordsize="10911,935" path="m,935hhl10911,935r,-935l,,,935xe" fillcolor="black" strokecolor="#009345" strokeweight="3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32pt;margin-top:184.75pt;width:546.25pt;height:39.7pt;z-index:-251646976;mso-position-horizontal-relative:page;mso-position-vertical-relative:page" coordsize="10925,794" path="m,794hhl10925,794r,-794l,,,794xe" fillcolor="black" strokecolor="#009345" strokeweight="3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32.55pt;margin-top:550.4pt;width:546.7pt;height:96.4pt;z-index:-251645952;mso-position-horizontal-relative:page;mso-position-vertical-relative:page" coordsize="10934,1928" path="m,1928hhl10934,1928,10934,,,,,1928xe" fillcolor="black" strokecolor="#009345" strokeweight="3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25.4pt;margin-top:737.5pt;width:561.25pt;height:15pt;z-index:-251644928;mso-position-horizontal-relative:page;mso-position-vertical-relative:page" coordsize="11225,300" path="m,300hhl11225,300r,-300l,,,300xe" fillcolor="#009345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33.15pt;margin-top:258.45pt;width:545.55pt;height:116.2pt;z-index:-251643904;mso-position-horizontal-relative:page;mso-position-vertical-relative:page" coordsize="10911,2324" path="m,2324hhl10911,2324,10911,,,,,2324xe" fillcolor="black" strokecolor="#009345" strokeweight="3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1041" style="position:absolute;left:0;text-align:left;margin-left:50pt;margin-top:296pt;width:29pt;height:81pt;z-index:-251642880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152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.95pt;height:76.2pt">
                        <v:imagedata r:id="rId4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2" style="position:absolute;left:0;text-align:left;margin-left:39pt;margin-top:420pt;width:17pt;height:19pt;z-index:-251641856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2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28" type="#_x0000_t75" style="width:14.25pt;height:14.25pt">
                        <v:imagedata r:id="rId5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3" style="position:absolute;left:0;text-align:left;margin-left:39pt;margin-top:443pt;width:17pt;height:20pt;z-index:-251640832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30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30" type="#_x0000_t75" style="width:14.25pt;height:15.05pt">
                        <v:imagedata r:id="rId6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4" style="position:absolute;left:0;text-align:left;margin-left:39pt;margin-top:467pt;width:17pt;height:19pt;z-index:-251639808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2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32" type="#_x0000_t75" style="width:14.25pt;height:14.25pt">
                        <v:imagedata r:id="rId7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5" style="position:absolute;left:0;text-align:left;margin-left:39pt;margin-top:502pt;width:17pt;height:20pt;z-index:-251638784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30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34" type="#_x0000_t75" style="width:14.25pt;height:15.05pt">
                        <v:imagedata r:id="rId8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pt;margin-top:584pt;width:17pt;height:44pt;z-index:-251637760;mso-position-horizontal-relative:page;mso-position-vertical-relative:page" o:allowincell="f" filled="f" stroked="f">
            <v:textbox inset="0,0,0,0">
              <w:txbxContent>
                <w:p w:rsidR="00000000" w:rsidRDefault="00EC0861">
                  <w:pPr>
                    <w:spacing w:after="0" w:line="7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36" type="#_x0000_t75" style="width:14.25pt;height:39.35pt">
                        <v:imagedata r:id="rId9" o:title=""/>
                      </v:shape>
                    </w:pict>
                  </w:r>
                </w:p>
                <w:p w:rsidR="00000000" w:rsidRDefault="00EC08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type w:val="continuous"/>
      <w:pgSz w:w="12240" w:h="15840"/>
      <w:pgMar w:top="0" w:right="0" w:bottom="0" w:left="0" w:header="720" w:footer="720" w:gutter="0"/>
      <w:cols w:space="720" w:equalWidth="0">
        <w:col w:w="1224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861"/>
    <w:rsid w:val="00E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2016-04-16T17:35:00Z</dcterms:created>
  <dcterms:modified xsi:type="dcterms:W3CDTF">2016-04-16T17:35:00Z</dcterms:modified>
</cp:coreProperties>
</file>